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65A7" w14:textId="0A8A5E91" w:rsidR="00F43036" w:rsidRPr="00123FFD" w:rsidRDefault="00123FF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b w:val="0"/>
          <w:smallCaps/>
          <w:color w:val="000000"/>
          <w:sz w:val="24"/>
          <w:szCs w:val="24"/>
          <w:lang w:val="is-IS"/>
        </w:rPr>
      </w:pPr>
      <w:r w:rsidRPr="00123FFD">
        <w:rPr>
          <w:noProof/>
          <w:sz w:val="24"/>
          <w:szCs w:val="24"/>
          <w:lang w:val="is-IS"/>
        </w:rPr>
        <w:drawing>
          <wp:anchor distT="0" distB="0" distL="0" distR="0" simplePos="0" relativeHeight="251658240" behindDoc="0" locked="0" layoutInCell="1" hidden="0" allowOverlap="1" wp14:anchorId="30704319" wp14:editId="644FEC95">
            <wp:simplePos x="0" y="0"/>
            <wp:positionH relativeFrom="column">
              <wp:posOffset>6217832</wp:posOffset>
            </wp:positionH>
            <wp:positionV relativeFrom="paragraph">
              <wp:posOffset>36214</wp:posOffset>
            </wp:positionV>
            <wp:extent cx="1562100" cy="533400"/>
            <wp:effectExtent l="0" t="0" r="0" b="0"/>
            <wp:wrapSquare wrapText="bothSides" distT="0" distB="0" distL="0" distR="0"/>
            <wp:docPr id="1" name="image1.png" descr="ellaskÃ³l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llaskÃ³li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729977" w14:textId="10A08A48" w:rsidR="0000066E" w:rsidRDefault="0000066E" w:rsidP="0000066E">
      <w:pPr>
        <w:pStyle w:val="Fyrirsgn1"/>
        <w:spacing w:before="0" w:after="0" w:line="360" w:lineRule="auto"/>
        <w:rPr>
          <w:b w:val="0"/>
          <w:color w:val="000000"/>
          <w:sz w:val="36"/>
          <w:szCs w:val="36"/>
          <w:lang w:val="is-IS"/>
        </w:rPr>
      </w:pPr>
      <w:r>
        <w:rPr>
          <w:b w:val="0"/>
          <w:color w:val="000000"/>
          <w:sz w:val="36"/>
          <w:szCs w:val="36"/>
          <w:lang w:val="is-IS"/>
        </w:rPr>
        <w:t>NÁMSGREIN-ENSKA</w:t>
      </w:r>
    </w:p>
    <w:p w14:paraId="579032D7" w14:textId="70FC4C0F" w:rsidR="0000066E" w:rsidRPr="0000066E" w:rsidRDefault="0000066E" w:rsidP="0000066E">
      <w:pPr>
        <w:pStyle w:val="Fyrirsgn1"/>
        <w:spacing w:before="0" w:after="0" w:line="360" w:lineRule="auto"/>
        <w:rPr>
          <w:b w:val="0"/>
          <w:color w:val="000000"/>
          <w:sz w:val="36"/>
          <w:szCs w:val="36"/>
          <w:lang w:val="is-IS"/>
        </w:rPr>
      </w:pPr>
      <w:r w:rsidRPr="0000066E">
        <w:rPr>
          <w:b w:val="0"/>
          <w:color w:val="000000"/>
          <w:sz w:val="36"/>
          <w:szCs w:val="36"/>
          <w:lang w:val="is-IS"/>
        </w:rPr>
        <w:t>KENNSLU</w:t>
      </w:r>
      <w:r>
        <w:rPr>
          <w:b w:val="0"/>
          <w:color w:val="000000"/>
          <w:sz w:val="36"/>
          <w:szCs w:val="36"/>
          <w:lang w:val="is-IS"/>
        </w:rPr>
        <w:t>YFIRLIT</w:t>
      </w:r>
      <w:r w:rsidRPr="0000066E">
        <w:rPr>
          <w:b w:val="0"/>
          <w:color w:val="000000"/>
          <w:sz w:val="36"/>
          <w:szCs w:val="36"/>
          <w:lang w:val="is-IS"/>
        </w:rPr>
        <w:t xml:space="preserve"> 202</w:t>
      </w:r>
      <w:r w:rsidR="00D14EBB">
        <w:rPr>
          <w:b w:val="0"/>
          <w:color w:val="000000"/>
          <w:sz w:val="36"/>
          <w:szCs w:val="36"/>
          <w:lang w:val="is-IS"/>
        </w:rPr>
        <w:t>4</w:t>
      </w:r>
      <w:r w:rsidRPr="0000066E">
        <w:rPr>
          <w:b w:val="0"/>
          <w:color w:val="000000"/>
          <w:sz w:val="36"/>
          <w:szCs w:val="36"/>
          <w:lang w:val="is-IS"/>
        </w:rPr>
        <w:t>-202</w:t>
      </w:r>
      <w:r w:rsidR="00D14EBB">
        <w:rPr>
          <w:b w:val="0"/>
          <w:color w:val="000000"/>
          <w:sz w:val="36"/>
          <w:szCs w:val="36"/>
          <w:lang w:val="is-IS"/>
        </w:rPr>
        <w:t>5</w:t>
      </w:r>
    </w:p>
    <w:p w14:paraId="25930F94" w14:textId="33A3DDA0" w:rsidR="0000066E" w:rsidRPr="00067A7D" w:rsidRDefault="0000066E" w:rsidP="0000066E">
      <w:pPr>
        <w:pStyle w:val="Fyrirsgn1"/>
        <w:spacing w:before="0" w:line="240" w:lineRule="auto"/>
        <w:rPr>
          <w:color w:val="auto"/>
          <w:sz w:val="20"/>
          <w:szCs w:val="20"/>
        </w:rPr>
      </w:pPr>
      <w:proofErr w:type="spellStart"/>
      <w:r w:rsidRPr="00067A7D">
        <w:rPr>
          <w:color w:val="auto"/>
          <w:sz w:val="20"/>
          <w:szCs w:val="20"/>
        </w:rPr>
        <w:t>Bekkur</w:t>
      </w:r>
      <w:proofErr w:type="spellEnd"/>
      <w:r w:rsidRPr="00067A7D">
        <w:rPr>
          <w:color w:val="auto"/>
          <w:sz w:val="20"/>
          <w:szCs w:val="20"/>
        </w:rPr>
        <w:t>: 7.</w:t>
      </w:r>
      <w:r w:rsidR="00D14EBB">
        <w:rPr>
          <w:color w:val="auto"/>
          <w:sz w:val="20"/>
          <w:szCs w:val="20"/>
        </w:rPr>
        <w:t xml:space="preserve"> </w:t>
      </w:r>
      <w:proofErr w:type="spellStart"/>
      <w:r w:rsidRPr="00067A7D">
        <w:rPr>
          <w:color w:val="auto"/>
          <w:sz w:val="20"/>
          <w:szCs w:val="20"/>
        </w:rPr>
        <w:t>bekkur</w:t>
      </w:r>
      <w:proofErr w:type="spellEnd"/>
    </w:p>
    <w:p w14:paraId="5712E16D" w14:textId="2E1EEFD7" w:rsidR="00D14EBB" w:rsidRPr="00D14EBB" w:rsidRDefault="002F397E" w:rsidP="00D14EBB">
      <w:pPr>
        <w:pStyle w:val="Fyrirsgn1"/>
        <w:spacing w:before="0" w:after="0" w:line="360" w:lineRule="auto"/>
        <w:rPr>
          <w:sz w:val="20"/>
          <w:szCs w:val="20"/>
          <w:lang w:val="is-IS"/>
        </w:rPr>
      </w:pPr>
      <w:proofErr w:type="spellStart"/>
      <w:r w:rsidRPr="00067A7D">
        <w:rPr>
          <w:color w:val="auto"/>
          <w:sz w:val="20"/>
          <w:szCs w:val="20"/>
        </w:rPr>
        <w:t>Kennarar</w:t>
      </w:r>
      <w:proofErr w:type="spellEnd"/>
      <w:r w:rsidRPr="00067A7D">
        <w:rPr>
          <w:color w:val="auto"/>
          <w:sz w:val="20"/>
          <w:szCs w:val="20"/>
        </w:rPr>
        <w:t>:</w:t>
      </w:r>
      <w:r w:rsidRPr="00067A7D">
        <w:rPr>
          <w:sz w:val="20"/>
          <w:szCs w:val="20"/>
          <w:lang w:val="is-IS"/>
        </w:rPr>
        <w:t xml:space="preserve"> </w:t>
      </w:r>
      <w:r w:rsidR="003F79FF" w:rsidRPr="00DC5DCC">
        <w:rPr>
          <w:sz w:val="20"/>
          <w:szCs w:val="20"/>
          <w:lang w:val="is-IS"/>
        </w:rPr>
        <w:t>F</w:t>
      </w:r>
      <w:r w:rsidR="00B51E0D" w:rsidRPr="00DC5DCC">
        <w:rPr>
          <w:sz w:val="20"/>
          <w:szCs w:val="20"/>
          <w:lang w:val="is-IS"/>
        </w:rPr>
        <w:t xml:space="preserve">e Galicia Isorena </w:t>
      </w:r>
      <w:r w:rsidRPr="00DC5DCC">
        <w:rPr>
          <w:sz w:val="20"/>
          <w:szCs w:val="20"/>
          <w:lang w:val="is-IS"/>
        </w:rPr>
        <w:t>og</w:t>
      </w:r>
      <w:r w:rsidRPr="00067A7D">
        <w:rPr>
          <w:sz w:val="20"/>
          <w:szCs w:val="20"/>
          <w:lang w:val="is-IS"/>
        </w:rPr>
        <w:t xml:space="preserve"> </w:t>
      </w:r>
      <w:r w:rsidR="00DC5DCC" w:rsidRPr="00DC5DCC">
        <w:rPr>
          <w:sz w:val="20"/>
          <w:szCs w:val="20"/>
          <w:lang w:val="is-IS"/>
        </w:rPr>
        <w:t>Þuríður Elín Sigurðardóttir</w:t>
      </w:r>
    </w:p>
    <w:p w14:paraId="5A3F7D22" w14:textId="335A930F" w:rsidR="0000066E" w:rsidRPr="00067A7D" w:rsidRDefault="002F397E" w:rsidP="00067A7D">
      <w:pPr>
        <w:pStyle w:val="Fyrirsgn1"/>
        <w:spacing w:before="0" w:after="0" w:line="360" w:lineRule="auto"/>
        <w:rPr>
          <w:sz w:val="20"/>
          <w:szCs w:val="20"/>
          <w:lang w:val="is-IS"/>
        </w:rPr>
      </w:pPr>
      <w:proofErr w:type="spellStart"/>
      <w:r w:rsidRPr="00067A7D">
        <w:rPr>
          <w:color w:val="auto"/>
          <w:sz w:val="20"/>
          <w:szCs w:val="20"/>
        </w:rPr>
        <w:t>Kennsluhættir</w:t>
      </w:r>
      <w:proofErr w:type="spellEnd"/>
      <w:r w:rsidRPr="00067A7D">
        <w:rPr>
          <w:b w:val="0"/>
          <w:bCs/>
          <w:color w:val="auto"/>
          <w:sz w:val="20"/>
          <w:szCs w:val="20"/>
        </w:rPr>
        <w:t>:</w:t>
      </w:r>
      <w:r w:rsidRPr="00067A7D">
        <w:rPr>
          <w:sz w:val="20"/>
          <w:szCs w:val="20"/>
          <w:lang w:val="is-IS"/>
        </w:rPr>
        <w:t xml:space="preserve"> </w:t>
      </w:r>
      <w:r w:rsidRPr="00067A7D">
        <w:rPr>
          <w:b w:val="0"/>
          <w:color w:val="000000"/>
          <w:sz w:val="20"/>
          <w:szCs w:val="20"/>
          <w:lang w:val="is-IS"/>
        </w:rPr>
        <w:t>Innlögn frá kennara, ritun, frásagnir, hlustunaræfingar, samtalsæfingar, samvinna, lestur og vinna í námsbókum, leikir.</w:t>
      </w:r>
    </w:p>
    <w:p w14:paraId="198D2E21" w14:textId="34C87E1E" w:rsidR="0000066E" w:rsidRPr="00067A7D" w:rsidRDefault="002F397E" w:rsidP="00067A7D">
      <w:pPr>
        <w:pStyle w:val="Fyrirsgn1"/>
        <w:spacing w:before="0" w:after="0" w:line="360" w:lineRule="auto"/>
        <w:rPr>
          <w:sz w:val="20"/>
          <w:szCs w:val="20"/>
          <w:lang w:val="is-IS"/>
        </w:rPr>
      </w:pPr>
      <w:proofErr w:type="spellStart"/>
      <w:r w:rsidRPr="00067A7D">
        <w:rPr>
          <w:color w:val="auto"/>
          <w:sz w:val="20"/>
          <w:szCs w:val="20"/>
        </w:rPr>
        <w:t>Námsþættir</w:t>
      </w:r>
      <w:proofErr w:type="spellEnd"/>
      <w:r w:rsidRPr="00067A7D">
        <w:rPr>
          <w:i/>
          <w:sz w:val="20"/>
          <w:szCs w:val="20"/>
          <w:lang w:val="is-IS"/>
        </w:rPr>
        <w:t>:</w:t>
      </w:r>
      <w:r w:rsidRPr="00067A7D">
        <w:rPr>
          <w:sz w:val="20"/>
          <w:szCs w:val="20"/>
          <w:lang w:val="is-IS"/>
        </w:rPr>
        <w:t xml:space="preserve"> </w:t>
      </w:r>
      <w:r w:rsidRPr="00067A7D">
        <w:rPr>
          <w:b w:val="0"/>
          <w:sz w:val="20"/>
          <w:szCs w:val="20"/>
          <w:lang w:val="is-IS"/>
        </w:rPr>
        <w:t xml:space="preserve">Lesskilningur, orðaforði, </w:t>
      </w:r>
      <w:proofErr w:type="spellStart"/>
      <w:r w:rsidRPr="00067A7D">
        <w:rPr>
          <w:b w:val="0"/>
          <w:sz w:val="20"/>
          <w:szCs w:val="20"/>
          <w:lang w:val="is-IS"/>
        </w:rPr>
        <w:t>yndislestur</w:t>
      </w:r>
      <w:proofErr w:type="spellEnd"/>
      <w:r w:rsidRPr="00067A7D">
        <w:rPr>
          <w:b w:val="0"/>
          <w:sz w:val="20"/>
          <w:szCs w:val="20"/>
          <w:lang w:val="is-IS"/>
        </w:rPr>
        <w:t>, ritun, samræður, frásagnir, gagnvirkar æfingar á netinu, málfræði og stafsetning.</w:t>
      </w:r>
    </w:p>
    <w:p w14:paraId="2E195BC8" w14:textId="0A9B0C4F" w:rsidR="0000066E" w:rsidRPr="00067A7D" w:rsidRDefault="002F397E">
      <w:pPr>
        <w:rPr>
          <w:sz w:val="20"/>
          <w:szCs w:val="20"/>
          <w:lang w:val="is-IS"/>
        </w:rPr>
      </w:pPr>
      <w:proofErr w:type="spellStart"/>
      <w:r w:rsidRPr="00067A7D">
        <w:rPr>
          <w:color w:val="auto"/>
          <w:sz w:val="20"/>
          <w:szCs w:val="20"/>
        </w:rPr>
        <w:t>Námsmat</w:t>
      </w:r>
      <w:proofErr w:type="spellEnd"/>
      <w:r w:rsidRPr="00067A7D">
        <w:rPr>
          <w:b w:val="0"/>
          <w:bCs/>
          <w:color w:val="auto"/>
          <w:sz w:val="20"/>
          <w:szCs w:val="20"/>
        </w:rPr>
        <w:t>:</w:t>
      </w:r>
      <w:r w:rsidRPr="00067A7D">
        <w:rPr>
          <w:sz w:val="20"/>
          <w:szCs w:val="20"/>
          <w:lang w:val="is-IS"/>
        </w:rPr>
        <w:t xml:space="preserve"> </w:t>
      </w:r>
      <w:r w:rsidRPr="00067A7D">
        <w:rPr>
          <w:b w:val="0"/>
          <w:sz w:val="20"/>
          <w:szCs w:val="20"/>
          <w:lang w:val="is-IS"/>
        </w:rPr>
        <w:t>Leiðsagnarmat</w:t>
      </w:r>
      <w:r w:rsidR="007320F2" w:rsidRPr="00067A7D">
        <w:rPr>
          <w:b w:val="0"/>
          <w:sz w:val="20"/>
          <w:szCs w:val="20"/>
          <w:lang w:val="is-IS"/>
        </w:rPr>
        <w:t>, skapandi skil</w:t>
      </w:r>
      <w:r w:rsidRPr="00067A7D">
        <w:rPr>
          <w:b w:val="0"/>
          <w:sz w:val="20"/>
          <w:szCs w:val="20"/>
          <w:lang w:val="is-IS"/>
        </w:rPr>
        <w:t xml:space="preserve"> og próf.</w:t>
      </w:r>
    </w:p>
    <w:p w14:paraId="563F2288" w14:textId="59F7D003" w:rsidR="00123FFD" w:rsidRPr="00067A7D" w:rsidRDefault="002F397E">
      <w:pPr>
        <w:rPr>
          <w:sz w:val="20"/>
          <w:szCs w:val="20"/>
          <w:lang w:val="is-IS"/>
        </w:rPr>
      </w:pPr>
      <w:proofErr w:type="spellStart"/>
      <w:r w:rsidRPr="00067A7D">
        <w:rPr>
          <w:color w:val="auto"/>
          <w:sz w:val="20"/>
          <w:szCs w:val="20"/>
        </w:rPr>
        <w:t>Námsgögn</w:t>
      </w:r>
      <w:proofErr w:type="spellEnd"/>
      <w:r w:rsidRPr="00067A7D">
        <w:rPr>
          <w:b w:val="0"/>
          <w:bCs/>
          <w:color w:val="auto"/>
          <w:sz w:val="20"/>
          <w:szCs w:val="20"/>
        </w:rPr>
        <w:t>:</w:t>
      </w:r>
      <w:r w:rsidRPr="00067A7D">
        <w:rPr>
          <w:sz w:val="20"/>
          <w:szCs w:val="20"/>
          <w:lang w:val="is-IS"/>
        </w:rPr>
        <w:t xml:space="preserve"> </w:t>
      </w:r>
      <w:proofErr w:type="spellStart"/>
      <w:proofErr w:type="gramStart"/>
      <w:r w:rsidR="00DC5DCC" w:rsidRPr="00DC5DCC">
        <w:rPr>
          <w:b w:val="0"/>
          <w:bCs/>
          <w:sz w:val="20"/>
          <w:szCs w:val="20"/>
          <w:lang w:val="is-IS"/>
        </w:rPr>
        <w:t>Yes</w:t>
      </w:r>
      <w:proofErr w:type="spellEnd"/>
      <w:proofErr w:type="gramEnd"/>
      <w:r w:rsidR="00DC5DCC" w:rsidRPr="00DC5DCC">
        <w:rPr>
          <w:b w:val="0"/>
          <w:bCs/>
          <w:sz w:val="20"/>
          <w:szCs w:val="20"/>
          <w:lang w:val="is-IS"/>
        </w:rPr>
        <w:t xml:space="preserve"> </w:t>
      </w:r>
      <w:proofErr w:type="spellStart"/>
      <w:r w:rsidR="00DC5DCC" w:rsidRPr="00DC5DCC">
        <w:rPr>
          <w:b w:val="0"/>
          <w:bCs/>
          <w:sz w:val="20"/>
          <w:szCs w:val="20"/>
          <w:lang w:val="is-IS"/>
        </w:rPr>
        <w:t>we</w:t>
      </w:r>
      <w:proofErr w:type="spellEnd"/>
      <w:r w:rsidR="00DC5DCC" w:rsidRPr="00DC5DCC">
        <w:rPr>
          <w:b w:val="0"/>
          <w:bCs/>
          <w:sz w:val="20"/>
          <w:szCs w:val="20"/>
          <w:lang w:val="is-IS"/>
        </w:rPr>
        <w:t xml:space="preserve"> can 7,</w:t>
      </w:r>
      <w:r w:rsidR="00DC5DCC">
        <w:rPr>
          <w:sz w:val="20"/>
          <w:szCs w:val="20"/>
          <w:lang w:val="is-IS"/>
        </w:rPr>
        <w:t xml:space="preserve"> </w:t>
      </w:r>
      <w:proofErr w:type="spellStart"/>
      <w:r w:rsidR="007320F2" w:rsidRPr="00067A7D">
        <w:rPr>
          <w:b w:val="0"/>
          <w:sz w:val="20"/>
          <w:szCs w:val="20"/>
          <w:lang w:val="is-IS"/>
        </w:rPr>
        <w:t>Topic</w:t>
      </w:r>
      <w:proofErr w:type="spellEnd"/>
      <w:r w:rsidR="007320F2" w:rsidRPr="00067A7D">
        <w:rPr>
          <w:b w:val="0"/>
          <w:sz w:val="20"/>
          <w:szCs w:val="20"/>
          <w:lang w:val="is-IS"/>
        </w:rPr>
        <w:t xml:space="preserve"> bækur: </w:t>
      </w:r>
      <w:proofErr w:type="spellStart"/>
      <w:r w:rsidR="003F79FF" w:rsidRPr="00DC5DCC">
        <w:rPr>
          <w:b w:val="0"/>
          <w:sz w:val="20"/>
          <w:szCs w:val="20"/>
          <w:lang w:val="is-IS"/>
        </w:rPr>
        <w:t>Going</w:t>
      </w:r>
      <w:proofErr w:type="spellEnd"/>
      <w:r w:rsidR="003F79FF" w:rsidRPr="00DC5DCC">
        <w:rPr>
          <w:b w:val="0"/>
          <w:sz w:val="20"/>
          <w:szCs w:val="20"/>
          <w:lang w:val="is-IS"/>
        </w:rPr>
        <w:t xml:space="preserve"> </w:t>
      </w:r>
      <w:proofErr w:type="spellStart"/>
      <w:r w:rsidR="003F79FF" w:rsidRPr="00DC5DCC">
        <w:rPr>
          <w:b w:val="0"/>
          <w:sz w:val="20"/>
          <w:szCs w:val="20"/>
          <w:lang w:val="is-IS"/>
        </w:rPr>
        <w:t>Places</w:t>
      </w:r>
      <w:proofErr w:type="spellEnd"/>
      <w:r w:rsidR="00B51E0D" w:rsidRPr="00DC5DCC">
        <w:rPr>
          <w:b w:val="0"/>
          <w:sz w:val="20"/>
          <w:szCs w:val="20"/>
          <w:lang w:val="is-IS"/>
        </w:rPr>
        <w:t xml:space="preserve">, </w:t>
      </w:r>
      <w:proofErr w:type="spellStart"/>
      <w:r w:rsidR="00B51E0D" w:rsidRPr="00DC5DCC">
        <w:rPr>
          <w:b w:val="0"/>
          <w:sz w:val="20"/>
          <w:szCs w:val="20"/>
          <w:lang w:val="is-IS"/>
        </w:rPr>
        <w:t>Out</w:t>
      </w:r>
      <w:proofErr w:type="spellEnd"/>
      <w:r w:rsidR="00B51E0D" w:rsidRPr="00DC5DCC">
        <w:rPr>
          <w:b w:val="0"/>
          <w:sz w:val="20"/>
          <w:szCs w:val="20"/>
          <w:lang w:val="is-IS"/>
        </w:rPr>
        <w:t xml:space="preserve"> </w:t>
      </w:r>
      <w:proofErr w:type="spellStart"/>
      <w:r w:rsidR="00B51E0D" w:rsidRPr="00DC5DCC">
        <w:rPr>
          <w:b w:val="0"/>
          <w:sz w:val="20"/>
          <w:szCs w:val="20"/>
          <w:lang w:val="is-IS"/>
        </w:rPr>
        <w:t>in</w:t>
      </w:r>
      <w:proofErr w:type="spellEnd"/>
      <w:r w:rsidR="00B51E0D" w:rsidRPr="00DC5DCC">
        <w:rPr>
          <w:b w:val="0"/>
          <w:sz w:val="20"/>
          <w:szCs w:val="20"/>
          <w:lang w:val="is-IS"/>
        </w:rPr>
        <w:t xml:space="preserve"> Space</w:t>
      </w:r>
      <w:r w:rsidRPr="00067A7D">
        <w:rPr>
          <w:b w:val="0"/>
          <w:sz w:val="20"/>
          <w:szCs w:val="20"/>
          <w:lang w:val="is-IS"/>
        </w:rPr>
        <w:t xml:space="preserve"> og vinnub</w:t>
      </w:r>
      <w:r w:rsidR="00B51E0D" w:rsidRPr="00067A7D">
        <w:rPr>
          <w:b w:val="0"/>
          <w:sz w:val="20"/>
          <w:szCs w:val="20"/>
          <w:lang w:val="is-IS"/>
        </w:rPr>
        <w:t>ækur</w:t>
      </w:r>
      <w:r w:rsidRPr="00067A7D">
        <w:rPr>
          <w:b w:val="0"/>
          <w:sz w:val="20"/>
          <w:szCs w:val="20"/>
          <w:lang w:val="is-IS"/>
        </w:rPr>
        <w:t>,</w:t>
      </w:r>
      <w:r w:rsidR="003F79FF" w:rsidRPr="00067A7D">
        <w:rPr>
          <w:b w:val="0"/>
          <w:sz w:val="20"/>
          <w:szCs w:val="20"/>
          <w:lang w:val="is-IS"/>
        </w:rPr>
        <w:t xml:space="preserve"> </w:t>
      </w:r>
      <w:r w:rsidRPr="00067A7D">
        <w:rPr>
          <w:b w:val="0"/>
          <w:sz w:val="20"/>
          <w:szCs w:val="20"/>
          <w:lang w:val="is-IS"/>
        </w:rPr>
        <w:t>frjálslestrarbækur af bókasafni, kennsluvefir.</w:t>
      </w:r>
    </w:p>
    <w:tbl>
      <w:tblPr>
        <w:tblStyle w:val="a"/>
        <w:tblW w:w="13478" w:type="dxa"/>
        <w:tblInd w:w="0" w:type="dxa"/>
        <w:tblBorders>
          <w:top w:val="single" w:sz="4" w:space="0" w:color="EE8C69"/>
          <w:left w:val="single" w:sz="4" w:space="0" w:color="EE8C69"/>
          <w:bottom w:val="single" w:sz="4" w:space="0" w:color="EE8C69"/>
          <w:right w:val="single" w:sz="4" w:space="0" w:color="EE8C69"/>
          <w:insideH w:val="single" w:sz="4" w:space="0" w:color="EE8C69"/>
          <w:insideV w:val="single" w:sz="4" w:space="0" w:color="EE8C69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52"/>
        <w:gridCol w:w="3315"/>
        <w:gridCol w:w="4860"/>
        <w:gridCol w:w="2138"/>
      </w:tblGrid>
      <w:tr w:rsidR="00F43036" w:rsidRPr="002F397E" w14:paraId="172CD435" w14:textId="77777777" w:rsidTr="00B51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59FD50E" w14:textId="77777777" w:rsidR="00F43036" w:rsidRPr="002F397E" w:rsidRDefault="002F397E">
            <w:pPr>
              <w:spacing w:before="240"/>
              <w:rPr>
                <w:color w:val="000000"/>
                <w:lang w:val="is-IS"/>
              </w:rPr>
            </w:pPr>
            <w:r w:rsidRPr="002F397E">
              <w:rPr>
                <w:color w:val="000000"/>
                <w:lang w:val="is-IS"/>
              </w:rPr>
              <w:t>Tímabil</w:t>
            </w:r>
          </w:p>
        </w:tc>
        <w:tc>
          <w:tcPr>
            <w:tcW w:w="1752" w:type="dxa"/>
          </w:tcPr>
          <w:p w14:paraId="2FBD48C3" w14:textId="77777777" w:rsidR="00F43036" w:rsidRPr="002F397E" w:rsidRDefault="002F397E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s-IS"/>
              </w:rPr>
            </w:pPr>
            <w:r w:rsidRPr="002F397E">
              <w:rPr>
                <w:color w:val="000000"/>
                <w:lang w:val="is-IS"/>
              </w:rPr>
              <w:t>Námsþættir</w:t>
            </w:r>
          </w:p>
        </w:tc>
        <w:tc>
          <w:tcPr>
            <w:tcW w:w="3315" w:type="dxa"/>
          </w:tcPr>
          <w:p w14:paraId="0B9D300B" w14:textId="77777777" w:rsidR="00F43036" w:rsidRPr="002F397E" w:rsidRDefault="002F397E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s-IS"/>
              </w:rPr>
            </w:pPr>
            <w:r w:rsidRPr="002F397E">
              <w:rPr>
                <w:color w:val="000000"/>
                <w:lang w:val="is-IS"/>
              </w:rPr>
              <w:t xml:space="preserve">Leiðir </w:t>
            </w:r>
          </w:p>
        </w:tc>
        <w:tc>
          <w:tcPr>
            <w:tcW w:w="4860" w:type="dxa"/>
          </w:tcPr>
          <w:p w14:paraId="2848C940" w14:textId="77777777" w:rsidR="00F43036" w:rsidRPr="002F397E" w:rsidRDefault="002F397E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s-IS"/>
              </w:rPr>
            </w:pPr>
            <w:r w:rsidRPr="002F397E">
              <w:rPr>
                <w:color w:val="000000"/>
                <w:lang w:val="is-IS"/>
              </w:rPr>
              <w:t>Hæfniviðmið</w:t>
            </w:r>
          </w:p>
        </w:tc>
        <w:tc>
          <w:tcPr>
            <w:tcW w:w="2138" w:type="dxa"/>
          </w:tcPr>
          <w:p w14:paraId="0B5D5905" w14:textId="77777777" w:rsidR="00F43036" w:rsidRPr="002F397E" w:rsidRDefault="002F397E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s-IS"/>
              </w:rPr>
            </w:pPr>
            <w:r w:rsidRPr="002F397E">
              <w:rPr>
                <w:color w:val="000000"/>
                <w:lang w:val="is-IS"/>
              </w:rPr>
              <w:t>Námsmat</w:t>
            </w:r>
          </w:p>
        </w:tc>
      </w:tr>
      <w:tr w:rsidR="00F43036" w:rsidRPr="002F397E" w14:paraId="793455B6" w14:textId="77777777" w:rsidTr="00B51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2DD5C25B" w14:textId="5E1272FF" w:rsidR="00F43036" w:rsidRPr="002F397E" w:rsidRDefault="00B51E0D">
            <w:pPr>
              <w:spacing w:before="240"/>
              <w:rPr>
                <w:color w:val="000000"/>
                <w:lang w:val="is-IS"/>
              </w:rPr>
            </w:pPr>
            <w:r>
              <w:rPr>
                <w:color w:val="000000"/>
                <w:lang w:val="is-IS"/>
              </w:rPr>
              <w:t xml:space="preserve">Skólaárið </w:t>
            </w:r>
            <w:r w:rsidR="002F397E" w:rsidRPr="002F397E">
              <w:rPr>
                <w:color w:val="000000"/>
                <w:lang w:val="is-IS"/>
              </w:rPr>
              <w:t>202</w:t>
            </w:r>
            <w:r w:rsidR="00D14EBB">
              <w:rPr>
                <w:color w:val="000000"/>
                <w:lang w:val="is-IS"/>
              </w:rPr>
              <w:t>4</w:t>
            </w:r>
            <w:r>
              <w:rPr>
                <w:color w:val="000000"/>
                <w:lang w:val="is-IS"/>
              </w:rPr>
              <w:t>-202</w:t>
            </w:r>
            <w:r w:rsidR="00D14EBB">
              <w:rPr>
                <w:color w:val="000000"/>
                <w:lang w:val="is-IS"/>
              </w:rPr>
              <w:t>5</w:t>
            </w:r>
          </w:p>
        </w:tc>
        <w:tc>
          <w:tcPr>
            <w:tcW w:w="1752" w:type="dxa"/>
          </w:tcPr>
          <w:p w14:paraId="7C8DF35F" w14:textId="77777777" w:rsidR="00F43036" w:rsidRPr="002F397E" w:rsidRDefault="002F3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Lesskilningur og hlustun</w:t>
            </w:r>
          </w:p>
        </w:tc>
        <w:tc>
          <w:tcPr>
            <w:tcW w:w="3315" w:type="dxa"/>
          </w:tcPr>
          <w:p w14:paraId="6CBE8D4D" w14:textId="0C953A9C" w:rsidR="00F43036" w:rsidRPr="002F397E" w:rsidRDefault="002F397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Lesið í </w:t>
            </w:r>
            <w:proofErr w:type="spellStart"/>
            <w:r w:rsidR="00DC5DCC">
              <w:rPr>
                <w:b w:val="0"/>
                <w:color w:val="000000"/>
                <w:sz w:val="20"/>
                <w:szCs w:val="20"/>
                <w:lang w:val="is-IS"/>
              </w:rPr>
              <w:t>Yes</w:t>
            </w:r>
            <w:proofErr w:type="spellEnd"/>
            <w:r w:rsidR="00DC5DCC">
              <w:rPr>
                <w:b w:val="0"/>
                <w:color w:val="000000"/>
                <w:sz w:val="20"/>
                <w:szCs w:val="20"/>
                <w:lang w:val="is-IS"/>
              </w:rPr>
              <w:t xml:space="preserve"> </w:t>
            </w:r>
            <w:proofErr w:type="spellStart"/>
            <w:r w:rsidR="00DC5DCC">
              <w:rPr>
                <w:b w:val="0"/>
                <w:color w:val="000000"/>
                <w:sz w:val="20"/>
                <w:szCs w:val="20"/>
                <w:lang w:val="is-IS"/>
              </w:rPr>
              <w:t>we</w:t>
            </w:r>
            <w:proofErr w:type="spellEnd"/>
            <w:r w:rsidR="00DC5DCC">
              <w:rPr>
                <w:b w:val="0"/>
                <w:color w:val="000000"/>
                <w:sz w:val="20"/>
                <w:szCs w:val="20"/>
                <w:lang w:val="is-IS"/>
              </w:rPr>
              <w:t xml:space="preserve"> can 7, </w:t>
            </w:r>
            <w:proofErr w:type="spellStart"/>
            <w:r w:rsidR="003F79FF" w:rsidRPr="003F79FF">
              <w:rPr>
                <w:b w:val="0"/>
                <w:i/>
                <w:iCs/>
                <w:color w:val="000000"/>
                <w:sz w:val="20"/>
                <w:szCs w:val="20"/>
                <w:lang w:val="is-IS"/>
              </w:rPr>
              <w:t>Going</w:t>
            </w:r>
            <w:proofErr w:type="spellEnd"/>
            <w:r w:rsidR="003F79FF" w:rsidRPr="003F79FF">
              <w:rPr>
                <w:b w:val="0"/>
                <w:i/>
                <w:iCs/>
                <w:color w:val="000000"/>
                <w:sz w:val="20"/>
                <w:szCs w:val="20"/>
                <w:lang w:val="is-IS"/>
              </w:rPr>
              <w:t xml:space="preserve"> </w:t>
            </w:r>
            <w:proofErr w:type="spellStart"/>
            <w:r w:rsidR="003F79FF" w:rsidRPr="003F79FF">
              <w:rPr>
                <w:b w:val="0"/>
                <w:i/>
                <w:iCs/>
                <w:color w:val="000000"/>
                <w:sz w:val="20"/>
                <w:szCs w:val="20"/>
                <w:lang w:val="is-IS"/>
              </w:rPr>
              <w:t>Places</w:t>
            </w:r>
            <w:proofErr w:type="spellEnd"/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 </w:t>
            </w:r>
            <w:r w:rsidR="00B51E0D">
              <w:rPr>
                <w:b w:val="0"/>
                <w:color w:val="000000"/>
                <w:sz w:val="20"/>
                <w:szCs w:val="20"/>
                <w:lang w:val="is-IS"/>
              </w:rPr>
              <w:t xml:space="preserve">og </w:t>
            </w:r>
            <w:proofErr w:type="spellStart"/>
            <w:r w:rsidR="00B51E0D">
              <w:rPr>
                <w:b w:val="0"/>
                <w:color w:val="000000"/>
                <w:sz w:val="20"/>
                <w:szCs w:val="20"/>
                <w:lang w:val="is-IS"/>
              </w:rPr>
              <w:t>Out</w:t>
            </w:r>
            <w:proofErr w:type="spellEnd"/>
            <w:r w:rsidR="00B51E0D">
              <w:rPr>
                <w:b w:val="0"/>
                <w:color w:val="000000"/>
                <w:sz w:val="20"/>
                <w:szCs w:val="20"/>
                <w:lang w:val="is-IS"/>
              </w:rPr>
              <w:t xml:space="preserve"> </w:t>
            </w:r>
            <w:proofErr w:type="spellStart"/>
            <w:r w:rsidR="00B51E0D">
              <w:rPr>
                <w:b w:val="0"/>
                <w:color w:val="000000"/>
                <w:sz w:val="20"/>
                <w:szCs w:val="20"/>
                <w:lang w:val="is-IS"/>
              </w:rPr>
              <w:t>in</w:t>
            </w:r>
            <w:proofErr w:type="spellEnd"/>
            <w:r w:rsidR="00B51E0D">
              <w:rPr>
                <w:b w:val="0"/>
                <w:color w:val="000000"/>
                <w:sz w:val="20"/>
                <w:szCs w:val="20"/>
                <w:lang w:val="is-IS"/>
              </w:rPr>
              <w:t xml:space="preserve"> Space, </w:t>
            </w:r>
            <w:r w:rsidR="001D6B64">
              <w:rPr>
                <w:b w:val="0"/>
                <w:color w:val="000000"/>
                <w:sz w:val="20"/>
                <w:szCs w:val="20"/>
                <w:lang w:val="is-IS"/>
              </w:rPr>
              <w:t>unnið í vinnubók</w:t>
            </w:r>
            <w:r w:rsidR="00B51E0D">
              <w:rPr>
                <w:b w:val="0"/>
                <w:color w:val="000000"/>
                <w:sz w:val="20"/>
                <w:szCs w:val="20"/>
                <w:lang w:val="is-IS"/>
              </w:rPr>
              <w:t>um</w:t>
            </w: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.</w:t>
            </w:r>
          </w:p>
          <w:p w14:paraId="653FC4AC" w14:textId="77777777" w:rsidR="00F43036" w:rsidRPr="002F397E" w:rsidRDefault="00F4303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</w:p>
        </w:tc>
        <w:tc>
          <w:tcPr>
            <w:tcW w:w="4860" w:type="dxa"/>
          </w:tcPr>
          <w:p w14:paraId="5A68E482" w14:textId="77777777" w:rsidR="00F43036" w:rsidRPr="002F397E" w:rsidRDefault="002F397E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color w:val="000000"/>
                <w:sz w:val="20"/>
                <w:szCs w:val="20"/>
                <w:lang w:val="is-IS"/>
              </w:rPr>
              <w:t>Lesskilningur</w:t>
            </w:r>
          </w:p>
          <w:p w14:paraId="051329E5" w14:textId="77777777" w:rsidR="004049D5" w:rsidRPr="004049D5" w:rsidRDefault="004049D5" w:rsidP="004049D5">
            <w:pPr>
              <w:pStyle w:val="Mlsgreinlista"/>
              <w:widowControl w:val="0"/>
              <w:numPr>
                <w:ilvl w:val="0"/>
                <w:numId w:val="6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4049D5">
              <w:rPr>
                <w:b w:val="0"/>
                <w:color w:val="000000"/>
                <w:sz w:val="20"/>
                <w:szCs w:val="20"/>
                <w:lang w:val="is-IS"/>
              </w:rPr>
              <w:t>Fundið lykilupplýsingar í texta í þeim tilgangi að nýta í verkefnavinnu.</w:t>
            </w:r>
          </w:p>
          <w:p w14:paraId="2CE6E505" w14:textId="77777777" w:rsidR="00F43036" w:rsidRPr="004049D5" w:rsidRDefault="002F397E" w:rsidP="004049D5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4049D5">
              <w:rPr>
                <w:color w:val="000000"/>
                <w:sz w:val="20"/>
                <w:szCs w:val="20"/>
                <w:lang w:val="is-IS"/>
              </w:rPr>
              <w:t>Hlustun</w:t>
            </w:r>
          </w:p>
          <w:p w14:paraId="30ECC32A" w14:textId="62229D5C" w:rsidR="00123FFD" w:rsidRPr="00E95701" w:rsidRDefault="004049D5" w:rsidP="00E95701">
            <w:pPr>
              <w:widowControl w:val="0"/>
              <w:numPr>
                <w:ilvl w:val="0"/>
                <w:numId w:val="2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color w:val="696464"/>
                <w:lang w:val="is-IS"/>
              </w:rPr>
            </w:pPr>
            <w:r w:rsidRPr="004049D5">
              <w:rPr>
                <w:b w:val="0"/>
                <w:color w:val="000000"/>
                <w:sz w:val="20"/>
                <w:szCs w:val="20"/>
                <w:lang w:val="is-IS"/>
              </w:rPr>
              <w:t>Skilið hlustunarefni og nýtt sér það í ræðu og riti.</w:t>
            </w:r>
          </w:p>
        </w:tc>
        <w:tc>
          <w:tcPr>
            <w:tcW w:w="2138" w:type="dxa"/>
          </w:tcPr>
          <w:p w14:paraId="0607EDA4" w14:textId="77777777" w:rsidR="00F43036" w:rsidRPr="002F397E" w:rsidRDefault="002F397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Próf </w:t>
            </w:r>
          </w:p>
        </w:tc>
      </w:tr>
      <w:tr w:rsidR="00F43036" w:rsidRPr="002F397E" w14:paraId="32EDFFBB" w14:textId="77777777" w:rsidTr="00B51E0D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67C91C9A" w14:textId="77777777" w:rsidR="00F43036" w:rsidRPr="002F397E" w:rsidRDefault="00F43036">
            <w:pPr>
              <w:rPr>
                <w:color w:val="000000"/>
                <w:lang w:val="is-IS"/>
              </w:rPr>
            </w:pPr>
          </w:p>
        </w:tc>
        <w:tc>
          <w:tcPr>
            <w:tcW w:w="1752" w:type="dxa"/>
          </w:tcPr>
          <w:p w14:paraId="295B38F5" w14:textId="77777777" w:rsidR="00F43036" w:rsidRPr="002F397E" w:rsidRDefault="002F397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Ritun</w:t>
            </w:r>
          </w:p>
        </w:tc>
        <w:tc>
          <w:tcPr>
            <w:tcW w:w="3315" w:type="dxa"/>
          </w:tcPr>
          <w:p w14:paraId="2BA4CFE5" w14:textId="1635490E" w:rsidR="00F43036" w:rsidRPr="002F397E" w:rsidRDefault="002F397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Val umfjöllunarefnis í ritun er tengd textum í </w:t>
            </w:r>
            <w:proofErr w:type="spellStart"/>
            <w:r w:rsidR="00DC5DCC">
              <w:rPr>
                <w:b w:val="0"/>
                <w:color w:val="000000"/>
                <w:sz w:val="20"/>
                <w:szCs w:val="20"/>
                <w:lang w:val="is-IS"/>
              </w:rPr>
              <w:t>Yes</w:t>
            </w:r>
            <w:proofErr w:type="spellEnd"/>
            <w:r w:rsidR="00DC5DCC">
              <w:rPr>
                <w:b w:val="0"/>
                <w:color w:val="000000"/>
                <w:sz w:val="20"/>
                <w:szCs w:val="20"/>
                <w:lang w:val="is-IS"/>
              </w:rPr>
              <w:t xml:space="preserve"> </w:t>
            </w:r>
            <w:proofErr w:type="spellStart"/>
            <w:r w:rsidR="00DC5DCC">
              <w:rPr>
                <w:b w:val="0"/>
                <w:color w:val="000000"/>
                <w:sz w:val="20"/>
                <w:szCs w:val="20"/>
                <w:lang w:val="is-IS"/>
              </w:rPr>
              <w:t>we</w:t>
            </w:r>
            <w:proofErr w:type="spellEnd"/>
            <w:r w:rsidR="00DC5DCC">
              <w:rPr>
                <w:b w:val="0"/>
                <w:color w:val="000000"/>
                <w:sz w:val="20"/>
                <w:szCs w:val="20"/>
                <w:lang w:val="is-IS"/>
              </w:rPr>
              <w:t xml:space="preserve"> can 7, </w:t>
            </w:r>
            <w:proofErr w:type="spellStart"/>
            <w:r w:rsidR="003F79FF">
              <w:rPr>
                <w:b w:val="0"/>
                <w:color w:val="000000"/>
                <w:sz w:val="20"/>
                <w:szCs w:val="20"/>
                <w:lang w:val="is-IS"/>
              </w:rPr>
              <w:t>Going</w:t>
            </w:r>
            <w:proofErr w:type="spellEnd"/>
            <w:r w:rsidR="003F79FF">
              <w:rPr>
                <w:b w:val="0"/>
                <w:color w:val="000000"/>
                <w:sz w:val="20"/>
                <w:szCs w:val="20"/>
                <w:lang w:val="is-IS"/>
              </w:rPr>
              <w:t xml:space="preserve"> </w:t>
            </w:r>
            <w:proofErr w:type="spellStart"/>
            <w:r w:rsidR="003F79FF">
              <w:rPr>
                <w:b w:val="0"/>
                <w:color w:val="000000"/>
                <w:sz w:val="20"/>
                <w:szCs w:val="20"/>
                <w:lang w:val="is-IS"/>
              </w:rPr>
              <w:t>Places</w:t>
            </w:r>
            <w:proofErr w:type="spellEnd"/>
            <w:r w:rsidR="003F79FF">
              <w:rPr>
                <w:b w:val="0"/>
                <w:color w:val="000000"/>
                <w:sz w:val="20"/>
                <w:szCs w:val="20"/>
                <w:lang w:val="is-IS"/>
              </w:rPr>
              <w:t xml:space="preserve"> </w:t>
            </w:r>
            <w:r w:rsidR="00B51E0D">
              <w:rPr>
                <w:b w:val="0"/>
                <w:color w:val="000000"/>
                <w:sz w:val="20"/>
                <w:szCs w:val="20"/>
                <w:lang w:val="is-IS"/>
              </w:rPr>
              <w:t xml:space="preserve">og </w:t>
            </w:r>
            <w:proofErr w:type="spellStart"/>
            <w:r w:rsidR="00B51E0D">
              <w:rPr>
                <w:b w:val="0"/>
                <w:color w:val="000000"/>
                <w:sz w:val="20"/>
                <w:szCs w:val="20"/>
                <w:lang w:val="is-IS"/>
              </w:rPr>
              <w:t>Out</w:t>
            </w:r>
            <w:proofErr w:type="spellEnd"/>
            <w:r w:rsidR="00B51E0D">
              <w:rPr>
                <w:b w:val="0"/>
                <w:color w:val="000000"/>
                <w:sz w:val="20"/>
                <w:szCs w:val="20"/>
                <w:lang w:val="is-IS"/>
              </w:rPr>
              <w:t xml:space="preserve"> </w:t>
            </w:r>
            <w:proofErr w:type="spellStart"/>
            <w:r w:rsidR="00B51E0D">
              <w:rPr>
                <w:b w:val="0"/>
                <w:color w:val="000000"/>
                <w:sz w:val="20"/>
                <w:szCs w:val="20"/>
                <w:lang w:val="is-IS"/>
              </w:rPr>
              <w:t>in</w:t>
            </w:r>
            <w:proofErr w:type="spellEnd"/>
            <w:r w:rsidR="00B51E0D">
              <w:rPr>
                <w:b w:val="0"/>
                <w:color w:val="000000"/>
                <w:sz w:val="20"/>
                <w:szCs w:val="20"/>
                <w:lang w:val="is-IS"/>
              </w:rPr>
              <w:t xml:space="preserve"> Space</w:t>
            </w:r>
            <w:r w:rsidR="00B704D4">
              <w:rPr>
                <w:b w:val="0"/>
                <w:color w:val="000000"/>
                <w:sz w:val="20"/>
                <w:szCs w:val="20"/>
                <w:lang w:val="is-IS"/>
              </w:rPr>
              <w:t>. Einnig eru ýmsar kveikjur svo sem á myndum, orðalistum eða myndböndum.</w:t>
            </w:r>
          </w:p>
          <w:p w14:paraId="6CC84334" w14:textId="77777777" w:rsidR="00F43036" w:rsidRPr="002F397E" w:rsidRDefault="002F397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Stundum frjáls ritun.</w:t>
            </w:r>
          </w:p>
        </w:tc>
        <w:tc>
          <w:tcPr>
            <w:tcW w:w="4860" w:type="dxa"/>
          </w:tcPr>
          <w:p w14:paraId="59C718E0" w14:textId="77777777" w:rsidR="00F43036" w:rsidRPr="002F397E" w:rsidRDefault="002F397E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color w:val="000000"/>
                <w:sz w:val="20"/>
                <w:szCs w:val="20"/>
                <w:lang w:val="is-IS"/>
              </w:rPr>
              <w:t>Ritun</w:t>
            </w:r>
          </w:p>
          <w:p w14:paraId="4612344C" w14:textId="77777777" w:rsidR="004049D5" w:rsidRPr="004049D5" w:rsidRDefault="004049D5">
            <w:pPr>
              <w:widowControl w:val="0"/>
              <w:numPr>
                <w:ilvl w:val="0"/>
                <w:numId w:val="4"/>
              </w:num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color w:val="000000"/>
                <w:lang w:val="is-IS"/>
              </w:rPr>
            </w:pPr>
            <w:r w:rsidRPr="004049D5">
              <w:rPr>
                <w:b w:val="0"/>
                <w:color w:val="000000"/>
                <w:sz w:val="20"/>
                <w:szCs w:val="20"/>
                <w:lang w:val="is-IS"/>
              </w:rPr>
              <w:t>Samið texta þar sem ímyndunaraflið fær að njóta sín.</w:t>
            </w:r>
          </w:p>
          <w:p w14:paraId="436D292B" w14:textId="77777777" w:rsidR="00F43036" w:rsidRPr="002F397E" w:rsidRDefault="004049D5">
            <w:pPr>
              <w:widowControl w:val="0"/>
              <w:numPr>
                <w:ilvl w:val="0"/>
                <w:numId w:val="4"/>
              </w:num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color w:val="000000"/>
                <w:lang w:val="is-IS"/>
              </w:rPr>
            </w:pPr>
            <w:r w:rsidRPr="004049D5">
              <w:rPr>
                <w:b w:val="0"/>
                <w:color w:val="000000"/>
                <w:sz w:val="20"/>
                <w:szCs w:val="20"/>
                <w:lang w:val="is-IS"/>
              </w:rPr>
              <w:t>Sagt frá og brugðist við því sem hann hefur lesið, séð eða heyrt.</w:t>
            </w:r>
          </w:p>
        </w:tc>
        <w:tc>
          <w:tcPr>
            <w:tcW w:w="2138" w:type="dxa"/>
          </w:tcPr>
          <w:p w14:paraId="4DD11D21" w14:textId="77777777" w:rsidR="00F43036" w:rsidRPr="002F397E" w:rsidRDefault="002F397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Leiðsagnarmat</w:t>
            </w:r>
          </w:p>
          <w:p w14:paraId="6A5751E7" w14:textId="77777777" w:rsidR="00F43036" w:rsidRPr="002F397E" w:rsidRDefault="002F397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Próf</w:t>
            </w:r>
          </w:p>
        </w:tc>
      </w:tr>
      <w:tr w:rsidR="00F43036" w:rsidRPr="002F397E" w14:paraId="1B239CFC" w14:textId="77777777" w:rsidTr="00E95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6F788997" w14:textId="77777777" w:rsidR="00F43036" w:rsidRPr="002F397E" w:rsidRDefault="00F43036">
            <w:pPr>
              <w:rPr>
                <w:color w:val="000000"/>
                <w:lang w:val="is-IS"/>
              </w:rPr>
            </w:pPr>
          </w:p>
        </w:tc>
        <w:tc>
          <w:tcPr>
            <w:tcW w:w="1752" w:type="dxa"/>
          </w:tcPr>
          <w:p w14:paraId="7E434BD4" w14:textId="77777777" w:rsidR="00F43036" w:rsidRPr="002F397E" w:rsidRDefault="002F397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Lestur og frásögn</w:t>
            </w:r>
          </w:p>
        </w:tc>
        <w:tc>
          <w:tcPr>
            <w:tcW w:w="3315" w:type="dxa"/>
          </w:tcPr>
          <w:p w14:paraId="76C10C75" w14:textId="77777777" w:rsidR="00F43036" w:rsidRPr="002F397E" w:rsidRDefault="002F397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Valbækur af bókasafni lesnar. Nemendur segja kennara frá </w:t>
            </w: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lastRenderedPageBreak/>
              <w:t>efni þeirra og eigin hugðarefnum.</w:t>
            </w:r>
          </w:p>
        </w:tc>
        <w:tc>
          <w:tcPr>
            <w:tcW w:w="4860" w:type="dxa"/>
          </w:tcPr>
          <w:p w14:paraId="6707DBDD" w14:textId="77777777" w:rsidR="00F43036" w:rsidRPr="002F397E" w:rsidRDefault="002F397E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color w:val="000000"/>
                <w:sz w:val="20"/>
                <w:szCs w:val="20"/>
                <w:lang w:val="is-IS"/>
              </w:rPr>
              <w:lastRenderedPageBreak/>
              <w:t>Frásögn</w:t>
            </w:r>
          </w:p>
          <w:p w14:paraId="338A94C3" w14:textId="77777777" w:rsidR="004049D5" w:rsidRPr="004049D5" w:rsidRDefault="004049D5" w:rsidP="004049D5">
            <w:pPr>
              <w:pStyle w:val="Mlsgreinlista"/>
              <w:widowControl w:val="0"/>
              <w:numPr>
                <w:ilvl w:val="0"/>
                <w:numId w:val="7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4049D5">
              <w:rPr>
                <w:b w:val="0"/>
                <w:color w:val="000000"/>
                <w:sz w:val="20"/>
                <w:szCs w:val="20"/>
                <w:lang w:val="is-IS"/>
              </w:rPr>
              <w:t>Sagt frá reynslu, framtíðaráformum og eigin skoðunum.</w:t>
            </w:r>
          </w:p>
          <w:p w14:paraId="43DE196B" w14:textId="77777777" w:rsidR="00E74A14" w:rsidRPr="00E74A14" w:rsidRDefault="00E74A14" w:rsidP="00E74A14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  <w:lang w:val="is-IS"/>
              </w:rPr>
            </w:pPr>
            <w:r w:rsidRPr="00E74A14">
              <w:rPr>
                <w:bCs/>
                <w:color w:val="000000"/>
                <w:sz w:val="20"/>
                <w:szCs w:val="20"/>
                <w:lang w:val="is-IS"/>
              </w:rPr>
              <w:lastRenderedPageBreak/>
              <w:t>Lesskilningur</w:t>
            </w:r>
          </w:p>
          <w:p w14:paraId="6A4A8D19" w14:textId="216517D6" w:rsidR="00123FFD" w:rsidRPr="00E95701" w:rsidRDefault="00E74A14" w:rsidP="00E95701">
            <w:pPr>
              <w:pStyle w:val="Mlsgreinlista"/>
              <w:widowControl w:val="0"/>
              <w:numPr>
                <w:ilvl w:val="0"/>
                <w:numId w:val="3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color w:val="000000"/>
                <w:lang w:val="is-IS"/>
              </w:rPr>
            </w:pPr>
            <w:r>
              <w:rPr>
                <w:rFonts w:ascii="Arial" w:eastAsia="Arial" w:hAnsi="Arial" w:cs="Arial"/>
                <w:b w:val="0"/>
                <w:color w:val="000000"/>
                <w:lang w:val="is-IS"/>
              </w:rPr>
              <w:t>Lesið sér til gagns og ánægju.</w:t>
            </w:r>
          </w:p>
        </w:tc>
        <w:tc>
          <w:tcPr>
            <w:tcW w:w="2138" w:type="dxa"/>
          </w:tcPr>
          <w:p w14:paraId="4913E421" w14:textId="77777777" w:rsidR="00F43036" w:rsidRPr="002F397E" w:rsidRDefault="002F397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lastRenderedPageBreak/>
              <w:t>Leiðsagnarmat</w:t>
            </w:r>
          </w:p>
        </w:tc>
      </w:tr>
      <w:tr w:rsidR="00F43036" w:rsidRPr="002F397E" w14:paraId="44B16AF0" w14:textId="77777777" w:rsidTr="00B51E0D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404A1E9A" w14:textId="77777777" w:rsidR="00F43036" w:rsidRPr="002F397E" w:rsidRDefault="00F43036">
            <w:pPr>
              <w:rPr>
                <w:color w:val="000000"/>
                <w:lang w:val="is-IS"/>
              </w:rPr>
            </w:pPr>
          </w:p>
        </w:tc>
        <w:tc>
          <w:tcPr>
            <w:tcW w:w="1752" w:type="dxa"/>
          </w:tcPr>
          <w:p w14:paraId="7684D67B" w14:textId="77777777" w:rsidR="00F43036" w:rsidRPr="002F397E" w:rsidRDefault="00664EC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>
              <w:rPr>
                <w:b w:val="0"/>
                <w:color w:val="000000"/>
                <w:sz w:val="20"/>
                <w:szCs w:val="20"/>
                <w:lang w:val="is-IS"/>
              </w:rPr>
              <w:t>Námshæfni</w:t>
            </w:r>
          </w:p>
        </w:tc>
        <w:tc>
          <w:tcPr>
            <w:tcW w:w="3315" w:type="dxa"/>
          </w:tcPr>
          <w:p w14:paraId="61251309" w14:textId="77777777" w:rsidR="00F43036" w:rsidRPr="002F397E" w:rsidRDefault="002F397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Á við um alla þætti enskunámsins.</w:t>
            </w:r>
          </w:p>
        </w:tc>
        <w:tc>
          <w:tcPr>
            <w:tcW w:w="4860" w:type="dxa"/>
          </w:tcPr>
          <w:p w14:paraId="66581EE7" w14:textId="77777777" w:rsidR="00F43036" w:rsidRPr="002F397E" w:rsidRDefault="002F397E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color w:val="000000"/>
                <w:sz w:val="20"/>
                <w:szCs w:val="20"/>
                <w:lang w:val="is-IS"/>
              </w:rPr>
              <w:t>Námshæfni</w:t>
            </w:r>
          </w:p>
          <w:p w14:paraId="5DA66D91" w14:textId="77777777" w:rsidR="00F43036" w:rsidRPr="002F397E" w:rsidRDefault="002F397E">
            <w:pPr>
              <w:widowControl w:val="0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Getur unnið sjálfstætt.</w:t>
            </w:r>
          </w:p>
          <w:p w14:paraId="5273AB20" w14:textId="36844552" w:rsidR="00F43036" w:rsidRPr="00E95701" w:rsidRDefault="002F397E" w:rsidP="00E95701">
            <w:pPr>
              <w:widowControl w:val="0"/>
              <w:numPr>
                <w:ilvl w:val="0"/>
                <w:numId w:val="5"/>
              </w:num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Getur unnið með öðrum og tekið tillit til skoðana þeirra.</w:t>
            </w:r>
          </w:p>
        </w:tc>
        <w:tc>
          <w:tcPr>
            <w:tcW w:w="2138" w:type="dxa"/>
          </w:tcPr>
          <w:p w14:paraId="3A78BB2C" w14:textId="77777777" w:rsidR="00F43036" w:rsidRPr="002F397E" w:rsidRDefault="002F397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Leiðsagnarmat</w:t>
            </w:r>
          </w:p>
        </w:tc>
      </w:tr>
    </w:tbl>
    <w:p w14:paraId="65605EDD" w14:textId="77777777" w:rsidR="00F43036" w:rsidRPr="002F397E" w:rsidRDefault="00F43036">
      <w:pPr>
        <w:spacing w:before="240" w:after="0"/>
        <w:rPr>
          <w:color w:val="000000"/>
          <w:lang w:val="is-IS"/>
        </w:rPr>
      </w:pPr>
      <w:bookmarkStart w:id="0" w:name="_gjdgxs" w:colFirst="0" w:colLast="0"/>
      <w:bookmarkEnd w:id="0"/>
    </w:p>
    <w:p w14:paraId="3D2430C8" w14:textId="77777777" w:rsidR="00F43036" w:rsidRPr="002F397E" w:rsidRDefault="00F43036">
      <w:pPr>
        <w:spacing w:before="240" w:after="0"/>
        <w:rPr>
          <w:color w:val="000000"/>
          <w:lang w:val="is-IS"/>
        </w:rPr>
      </w:pPr>
    </w:p>
    <w:sectPr w:rsidR="00F43036" w:rsidRPr="002F397E">
      <w:headerReference w:type="default" r:id="rId8"/>
      <w:footerReference w:type="default" r:id="rId9"/>
      <w:headerReference w:type="first" r:id="rId10"/>
      <w:pgSz w:w="15840" w:h="12240"/>
      <w:pgMar w:top="1123" w:right="1152" w:bottom="1123" w:left="1195" w:header="432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B7E3" w14:textId="77777777" w:rsidR="00F352F4" w:rsidRDefault="002F397E">
      <w:pPr>
        <w:spacing w:after="0" w:line="240" w:lineRule="auto"/>
      </w:pPr>
      <w:r>
        <w:separator/>
      </w:r>
    </w:p>
  </w:endnote>
  <w:endnote w:type="continuationSeparator" w:id="0">
    <w:p w14:paraId="624064F9" w14:textId="77777777" w:rsidR="00F352F4" w:rsidRDefault="002F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B051" w14:textId="77777777" w:rsidR="00F43036" w:rsidRDefault="002F397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 w:val="0"/>
        <w:sz w:val="26"/>
        <w:szCs w:val="26"/>
      </w:rPr>
    </w:pPr>
    <w:r>
      <w:rPr>
        <w:b w:val="0"/>
        <w:sz w:val="26"/>
        <w:szCs w:val="26"/>
      </w:rPr>
      <w:fldChar w:fldCharType="begin"/>
    </w:r>
    <w:r>
      <w:rPr>
        <w:b w:val="0"/>
        <w:sz w:val="26"/>
        <w:szCs w:val="26"/>
      </w:rPr>
      <w:instrText>PAGE</w:instrText>
    </w:r>
    <w:r>
      <w:rPr>
        <w:b w:val="0"/>
        <w:sz w:val="26"/>
        <w:szCs w:val="26"/>
      </w:rPr>
      <w:fldChar w:fldCharType="separate"/>
    </w:r>
    <w:r>
      <w:rPr>
        <w:b w:val="0"/>
        <w:noProof/>
        <w:sz w:val="26"/>
        <w:szCs w:val="26"/>
      </w:rPr>
      <w:t>2</w:t>
    </w:r>
    <w:r>
      <w:rPr>
        <w:b w:val="0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D4B7" w14:textId="77777777" w:rsidR="00F352F4" w:rsidRDefault="002F397E">
      <w:pPr>
        <w:spacing w:after="0" w:line="240" w:lineRule="auto"/>
      </w:pPr>
      <w:r>
        <w:separator/>
      </w:r>
    </w:p>
  </w:footnote>
  <w:footnote w:type="continuationSeparator" w:id="0">
    <w:p w14:paraId="03226C56" w14:textId="77777777" w:rsidR="00F352F4" w:rsidRDefault="002F3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143A" w14:textId="77777777" w:rsidR="00F43036" w:rsidRDefault="00F43036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AAB9" w14:textId="77777777" w:rsidR="00F43036" w:rsidRDefault="00F43036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6CD"/>
    <w:multiLevelType w:val="multilevel"/>
    <w:tmpl w:val="CFB873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42135A"/>
    <w:multiLevelType w:val="multilevel"/>
    <w:tmpl w:val="36A007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2623C7"/>
    <w:multiLevelType w:val="multilevel"/>
    <w:tmpl w:val="79868D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D516A2"/>
    <w:multiLevelType w:val="multilevel"/>
    <w:tmpl w:val="FFBE9F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D72D09"/>
    <w:multiLevelType w:val="multilevel"/>
    <w:tmpl w:val="F7A04C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FB7716"/>
    <w:multiLevelType w:val="multilevel"/>
    <w:tmpl w:val="CCDEE4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BC7FD6"/>
    <w:multiLevelType w:val="multilevel"/>
    <w:tmpl w:val="0178D4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79589634">
    <w:abstractNumId w:val="6"/>
  </w:num>
  <w:num w:numId="2" w16cid:durableId="334462501">
    <w:abstractNumId w:val="1"/>
  </w:num>
  <w:num w:numId="3" w16cid:durableId="262421794">
    <w:abstractNumId w:val="0"/>
  </w:num>
  <w:num w:numId="4" w16cid:durableId="1115055490">
    <w:abstractNumId w:val="5"/>
  </w:num>
  <w:num w:numId="5" w16cid:durableId="2755222">
    <w:abstractNumId w:val="4"/>
  </w:num>
  <w:num w:numId="6" w16cid:durableId="1957986027">
    <w:abstractNumId w:val="3"/>
  </w:num>
  <w:num w:numId="7" w16cid:durableId="1826847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036"/>
    <w:rsid w:val="0000066E"/>
    <w:rsid w:val="00067A7D"/>
    <w:rsid w:val="00123FFD"/>
    <w:rsid w:val="001D6B64"/>
    <w:rsid w:val="001E3D44"/>
    <w:rsid w:val="002F397E"/>
    <w:rsid w:val="003F79FF"/>
    <w:rsid w:val="004049D5"/>
    <w:rsid w:val="004B4625"/>
    <w:rsid w:val="00526C7F"/>
    <w:rsid w:val="00664ECF"/>
    <w:rsid w:val="007320F2"/>
    <w:rsid w:val="00A04E0D"/>
    <w:rsid w:val="00B51E0D"/>
    <w:rsid w:val="00B704D4"/>
    <w:rsid w:val="00C13363"/>
    <w:rsid w:val="00D14EBB"/>
    <w:rsid w:val="00DC5DCC"/>
    <w:rsid w:val="00E74A14"/>
    <w:rsid w:val="00E95701"/>
    <w:rsid w:val="00EA439F"/>
    <w:rsid w:val="00F352F4"/>
    <w:rsid w:val="00F4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BD8E"/>
  <w15:docId w15:val="{DBD3E439-42CB-4068-BADD-8E653DC0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b/>
        <w:color w:val="696464"/>
        <w:sz w:val="22"/>
        <w:szCs w:val="22"/>
        <w:lang w:val="en-US" w:eastAsia="is-I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uiPriority w:val="9"/>
    <w:qFormat/>
    <w:pPr>
      <w:spacing w:before="320" w:after="200"/>
      <w:outlineLvl w:val="0"/>
    </w:pPr>
    <w:rPr>
      <w:sz w:val="28"/>
      <w:szCs w:val="28"/>
    </w:rPr>
  </w:style>
  <w:style w:type="paragraph" w:styleId="Fyrirsgn2">
    <w:name w:val="heading 2"/>
    <w:basedOn w:val="Venjulegur"/>
    <w:next w:val="Venjulegur"/>
    <w:uiPriority w:val="9"/>
    <w:semiHidden/>
    <w:unhideWhenUsed/>
    <w:qFormat/>
    <w:pPr>
      <w:keepNext/>
      <w:keepLines/>
      <w:spacing w:before="220" w:after="80"/>
      <w:outlineLvl w:val="1"/>
    </w:pPr>
    <w:rPr>
      <w:b w:val="0"/>
      <w:i/>
      <w:sz w:val="26"/>
      <w:szCs w:val="26"/>
    </w:rPr>
  </w:style>
  <w:style w:type="paragraph" w:styleId="Fyrirsgn3">
    <w:name w:val="heading 3"/>
    <w:basedOn w:val="Venjulegur"/>
    <w:next w:val="Venjulegur"/>
    <w:uiPriority w:val="9"/>
    <w:semiHidden/>
    <w:unhideWhenUsed/>
    <w:qFormat/>
    <w:pPr>
      <w:keepNext/>
      <w:keepLines/>
      <w:outlineLvl w:val="2"/>
    </w:pPr>
    <w:rPr>
      <w:i/>
    </w:rPr>
  </w:style>
  <w:style w:type="paragraph" w:styleId="Fyrirsgn4">
    <w:name w:val="heading 4"/>
    <w:basedOn w:val="Venjulegur"/>
    <w:next w:val="Venjulegur"/>
    <w:uiPriority w:val="9"/>
    <w:semiHidden/>
    <w:unhideWhenUsed/>
    <w:qFormat/>
    <w:pPr>
      <w:keepNext/>
      <w:keepLines/>
      <w:spacing w:before="220" w:after="80" w:line="240" w:lineRule="auto"/>
      <w:outlineLvl w:val="3"/>
    </w:pPr>
    <w:rPr>
      <w:b w:val="0"/>
      <w:smallCaps/>
    </w:rPr>
  </w:style>
  <w:style w:type="paragraph" w:styleId="Fyrirsgn5">
    <w:name w:val="heading 5"/>
    <w:basedOn w:val="Venjulegur"/>
    <w:next w:val="Venjulegur"/>
    <w:uiPriority w:val="9"/>
    <w:semiHidden/>
    <w:unhideWhenUsed/>
    <w:qFormat/>
    <w:pPr>
      <w:keepNext/>
      <w:keepLines/>
      <w:spacing w:before="220" w:after="80" w:line="240" w:lineRule="auto"/>
      <w:outlineLvl w:val="4"/>
    </w:pPr>
    <w:rPr>
      <w:b w:val="0"/>
    </w:rPr>
  </w:style>
  <w:style w:type="paragraph" w:styleId="Fyrirsgn6">
    <w:name w:val="heading 6"/>
    <w:basedOn w:val="Venjulegur"/>
    <w:next w:val="Venjulegur"/>
    <w:uiPriority w:val="9"/>
    <w:semiHidden/>
    <w:unhideWhenUsed/>
    <w:qFormat/>
    <w:pPr>
      <w:keepNext/>
      <w:keepLines/>
      <w:spacing w:before="220" w:after="80" w:line="240" w:lineRule="auto"/>
      <w:outlineLvl w:val="5"/>
    </w:pPr>
    <w:rPr>
      <w:b w:val="0"/>
      <w:i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ill">
    <w:name w:val="Title"/>
    <w:basedOn w:val="Venjulegur"/>
    <w:next w:val="Venjulegur"/>
    <w:uiPriority w:val="10"/>
    <w:qFormat/>
    <w:pPr>
      <w:spacing w:after="240" w:line="240" w:lineRule="auto"/>
    </w:pPr>
    <w:rPr>
      <w:b w:val="0"/>
      <w:smallCaps/>
      <w:sz w:val="64"/>
      <w:szCs w:val="64"/>
    </w:rPr>
  </w:style>
  <w:style w:type="paragraph" w:styleId="Undirtitill">
    <w:name w:val="Subtitle"/>
    <w:basedOn w:val="Venjulegur"/>
    <w:next w:val="Venjulegur"/>
    <w:uiPriority w:val="11"/>
    <w:qFormat/>
    <w:pPr>
      <w:spacing w:after="960" w:line="240" w:lineRule="auto"/>
    </w:pPr>
    <w:rPr>
      <w:i/>
      <w:sz w:val="36"/>
      <w:szCs w:val="36"/>
    </w:rPr>
  </w:style>
  <w:style w:type="table" w:customStyle="1" w:styleId="a">
    <w:basedOn w:val="TableNormal"/>
    <w:pPr>
      <w:spacing w:after="0" w:line="240" w:lineRule="auto"/>
    </w:pPr>
    <w:rPr>
      <w:color w:val="9E351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bottom w:val="single" w:sz="12" w:space="0" w:color="EE8C69"/>
        </w:tcBorders>
      </w:tcPr>
    </w:tblStylePr>
    <w:tblStylePr w:type="lastRow">
      <w:rPr>
        <w:b/>
      </w:rPr>
      <w:tblPr/>
      <w:tcPr>
        <w:tcBorders>
          <w:top w:val="single" w:sz="4" w:space="0" w:color="EE8C6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9D8CD"/>
      </w:tcPr>
    </w:tblStylePr>
    <w:tblStylePr w:type="band1Horz">
      <w:tblPr/>
      <w:tcPr>
        <w:shd w:val="clear" w:color="auto" w:fill="F9D8CD"/>
      </w:tcPr>
    </w:tblStylePr>
  </w:style>
  <w:style w:type="paragraph" w:styleId="Mlsgreinlista">
    <w:name w:val="List Paragraph"/>
    <w:basedOn w:val="Venjulegur"/>
    <w:uiPriority w:val="34"/>
    <w:qFormat/>
    <w:rsid w:val="004049D5"/>
    <w:pPr>
      <w:ind w:left="720"/>
      <w:contextualSpacing/>
    </w:pPr>
  </w:style>
  <w:style w:type="paragraph" w:customStyle="1" w:styleId="Name">
    <w:name w:val="Name"/>
    <w:basedOn w:val="Venjulegur"/>
    <w:link w:val="NameChar"/>
    <w:uiPriority w:val="1"/>
    <w:qFormat/>
    <w:rsid w:val="0000066E"/>
    <w:pPr>
      <w:spacing w:after="240" w:line="240" w:lineRule="auto"/>
      <w:contextualSpacing/>
    </w:pPr>
    <w:rPr>
      <w:rFonts w:asciiTheme="minorHAnsi" w:eastAsiaTheme="minorHAnsi" w:hAnsiTheme="minorHAnsi" w:cstheme="minorBidi"/>
      <w:b w:val="0"/>
      <w:caps/>
      <w:color w:val="1F497D" w:themeColor="text2"/>
      <w:spacing w:val="21"/>
      <w:sz w:val="36"/>
      <w:lang w:eastAsia="ja-JP"/>
    </w:rPr>
  </w:style>
  <w:style w:type="character" w:customStyle="1" w:styleId="NameChar">
    <w:name w:val="Name Char"/>
    <w:basedOn w:val="Sjlfgefinleturgermlsgreinar"/>
    <w:link w:val="Name"/>
    <w:uiPriority w:val="1"/>
    <w:rsid w:val="0000066E"/>
    <w:rPr>
      <w:rFonts w:asciiTheme="minorHAnsi" w:eastAsiaTheme="minorHAnsi" w:hAnsiTheme="minorHAnsi" w:cstheme="minorBidi"/>
      <w:b w:val="0"/>
      <w:caps/>
      <w:color w:val="1F497D" w:themeColor="text2"/>
      <w:spacing w:val="21"/>
      <w:sz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Sunneva Pétursdóttir</dc:creator>
  <cp:lastModifiedBy>Fe Galicia Isorena</cp:lastModifiedBy>
  <cp:revision>3</cp:revision>
  <cp:lastPrinted>2022-09-09T12:22:00Z</cp:lastPrinted>
  <dcterms:created xsi:type="dcterms:W3CDTF">2024-06-04T13:52:00Z</dcterms:created>
  <dcterms:modified xsi:type="dcterms:W3CDTF">2024-08-16T08:52:00Z</dcterms:modified>
</cp:coreProperties>
</file>